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F8" w:rsidRDefault="005D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789085" cy="542679"/>
            <wp:effectExtent l="0" t="0" r="0" b="0"/>
            <wp:docPr id="3" name="Изображение 3" descr="аепотрпатнр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аепотрпатнрго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004" cy="56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395855" cy="565696"/>
            <wp:effectExtent l="0" t="0" r="0" b="6350"/>
            <wp:docPr id="1" name="Изображение 1" descr="минкульт чё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инкульт чёрный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526" cy="57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1837690" cy="420420"/>
            <wp:effectExtent l="0" t="0" r="0" b="0"/>
            <wp:docPr id="2" name="Изображение 2" descr="Лого библиоте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Лого библиотеки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480" cy="43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F8" w:rsidRDefault="0052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EF8" w:rsidRDefault="00524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EF8" w:rsidRDefault="005D6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ФОРУМ</w:t>
      </w:r>
    </w:p>
    <w:p w:rsidR="00524EF8" w:rsidRDefault="005D6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ПУБЛИЧНЫЕ ЦЕНТРЫ ПРАВОВОЙ ИНФОРМАЦИИ: ФОРМИРОВАНИЕ ПРАВОВОЙ КУЛЬТУРЫ И ГРАЖДАНСКОЙ ОТВЕТСТВЕННОСТИ НАСЕЛЕНИЯ</w:t>
      </w:r>
    </w:p>
    <w:p w:rsidR="00524EF8" w:rsidRDefault="005D6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(Челябинск, 29–30 октября 2025 г.)</w:t>
      </w:r>
    </w:p>
    <w:p w:rsidR="00524EF8" w:rsidRDefault="00524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EF8" w:rsidRDefault="005D6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524EF8" w:rsidRDefault="005D63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Всероссийский форум проводится в целях обмена опытом работы, совершенствования деятельности Публичных центров правовой информации (ПЦПИ), Центров общественного доступа (ЦОД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Центров социально значимой информации (ЦСЗИ) и реализации миссии библиотеки в системе правового просвещения, повышения финансовой грамотности в условиях цифровой трансформации общества, а также развития гражданского самосознания на территории Российской Федерации (в соответствии с Основами государственной политики РФ в сфере развития 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грамотности и правосознания граждан № Пр-1168 от 28.04.2011).</w:t>
      </w:r>
    </w:p>
    <w:p w:rsidR="00524EF8" w:rsidRDefault="005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проводится под эгидой Российской библиотечной ассоциации.</w:t>
      </w:r>
    </w:p>
    <w:p w:rsidR="00524EF8" w:rsidRDefault="005D6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форума</w:t>
      </w:r>
    </w:p>
    <w:p w:rsidR="00524EF8" w:rsidRDefault="005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областная универсальная научная библиотека</w:t>
      </w:r>
    </w:p>
    <w:p w:rsidR="00524EF8" w:rsidRDefault="005D6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Партнеры</w:t>
      </w:r>
    </w:p>
    <w:p w:rsidR="00524EF8" w:rsidRDefault="005D6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культуры Челябинской области, Управление Министерства юстиции Российской Федерации по Челябинской области, Прокуратура Челябинской области, уполномоченные по правам человека и ребенка Челябинской области, ЧРО «Ассоциация юристов России»,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Челябинская региональная общественная социально-правозащитная организация «Правосознание», </w:t>
      </w:r>
      <w:r>
        <w:rPr>
          <w:rFonts w:ascii="Times New Roman" w:hAnsi="Times New Roman" w:cs="Times New Roman"/>
          <w:sz w:val="28"/>
          <w:szCs w:val="28"/>
        </w:rPr>
        <w:t>Общественное движение «Информация для всех»</w:t>
      </w:r>
    </w:p>
    <w:p w:rsidR="00524EF8" w:rsidRDefault="005D6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участию в работе приглашаются:</w:t>
      </w:r>
    </w:p>
    <w:p w:rsidR="00524EF8" w:rsidRDefault="005D631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 специалисты библиотек различных систем и ведомств;</w:t>
      </w:r>
    </w:p>
    <w:p w:rsidR="00524EF8" w:rsidRDefault="005D631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представители государственных юридических бюро, правоохранительных органов, структур социальной защиты населения, учреждений культуры, образования (юридических клиник) и науки;</w:t>
      </w:r>
    </w:p>
    <w:p w:rsidR="00524EF8" w:rsidRDefault="005D631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работники и преподаватели (высших и средних специальных учебных заведений), законодатели и профильные эксперты;</w:t>
      </w:r>
    </w:p>
    <w:p w:rsidR="00524EF8" w:rsidRDefault="005D631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пишущие на правовую тематику.</w:t>
      </w:r>
    </w:p>
    <w:p w:rsidR="00524EF8" w:rsidRDefault="00524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EF8" w:rsidRDefault="005D6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темы форума</w:t>
      </w:r>
    </w:p>
    <w:p w:rsidR="00524EF8" w:rsidRDefault="005D6319">
      <w:pPr>
        <w:pStyle w:val="aa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Информационно-правовая миссия библиотек в решении задач современной государственной политики в области правового просвещения в условиях цифровой трансформации. Создание профильной секции РБА.</w:t>
      </w:r>
    </w:p>
    <w:p w:rsidR="00524EF8" w:rsidRDefault="005D631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и патриотическое воспитание молодежи в современных условиях – развитие межведомственного, межсекторного, межрегионального сотрудничества.</w:t>
      </w:r>
    </w:p>
    <w:p w:rsidR="00524EF8" w:rsidRDefault="005D631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формы и методы формирования правовой культуры, правосознания и гражданственности на федеральном, региональном и местном уровнях, лучшие практики.</w:t>
      </w:r>
    </w:p>
    <w:p w:rsidR="00524EF8" w:rsidRDefault="005D631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партнерство библиотек с органами власти, системой образования, аппаратами уполномоченных по правам человека и ребенка, государственными юридическими бюро, институтами гражданского общества, парламентскими партиями.</w:t>
      </w:r>
    </w:p>
    <w:p w:rsidR="00524EF8" w:rsidRDefault="005D631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правовой истории: опыт формирования тематических коллекций в форматах музейных экспозиций, электронных баз данных, книжных собраний.</w:t>
      </w:r>
    </w:p>
    <w:p w:rsidR="00524EF8" w:rsidRDefault="005D631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Избирательное право и молодежь: вектор соприкосновения.</w:t>
      </w:r>
    </w:p>
    <w:p w:rsidR="00524EF8" w:rsidRDefault="005D631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практики и эффективные технологии работы библиотек в сфере продвижения задач правового просвещения граждан и в оказании бесплатной юридической помощи населению.</w:t>
      </w:r>
    </w:p>
    <w:p w:rsidR="00524EF8" w:rsidRDefault="005D631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финансовой культуры детей и взрослых – одна из приоритетных задач публичных центров правовой информации.</w:t>
      </w:r>
    </w:p>
    <w:p w:rsidR="00524EF8" w:rsidRDefault="005D631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культура и информационно-правовая грамотность в эпоху искусственного интеллекта.</w:t>
      </w:r>
    </w:p>
    <w:p w:rsidR="00524EF8" w:rsidRDefault="005D631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Смарт-библиотека как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трансформирующегося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цифрового контента, в том числе созданного искусственным интеллектом. Центр правовой информации – существенная составляющая смарт-библиотеки.</w:t>
      </w:r>
    </w:p>
    <w:p w:rsidR="00524EF8" w:rsidRDefault="005D6319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Формат проведения форума: </w:t>
      </w:r>
      <w:r>
        <w:rPr>
          <w:rFonts w:ascii="Times New Roman" w:hAnsi="Times New Roman" w:cs="Times New Roman"/>
          <w:sz w:val="28"/>
          <w:szCs w:val="28"/>
        </w:rPr>
        <w:t xml:space="preserve">очно-дистанционный с трансляцией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EF8" w:rsidRDefault="005D63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могут предложить свои темы для обсуждения в рамках форума. В программе планируется проведение пленарных и секционных заседаний, круглых столов. Заявки на участие с докладами принимаются до 30 сентября</w:t>
      </w:r>
      <w:r w:rsidR="00732F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участников без доклада продляется до 15 октября. </w:t>
      </w:r>
    </w:p>
    <w:p w:rsidR="00732FFA" w:rsidRPr="00732FFA" w:rsidRDefault="00732FFA" w:rsidP="00732FFA">
      <w:pPr>
        <w:jc w:val="both"/>
        <w:rPr>
          <w:rFonts w:ascii="Times New Roman" w:hAnsi="Times New Roman" w:cs="Times New Roman"/>
          <w:sz w:val="28"/>
          <w:szCs w:val="28"/>
        </w:rPr>
      </w:pPr>
      <w:r w:rsidRPr="00732FFA">
        <w:rPr>
          <w:rFonts w:ascii="Times New Roman" w:hAnsi="Times New Roman" w:cs="Times New Roman"/>
          <w:sz w:val="28"/>
          <w:szCs w:val="28"/>
        </w:rPr>
        <w:t xml:space="preserve">Регистрация по ссылке </w:t>
      </w:r>
      <w:hyperlink r:id="rId12" w:tgtFrame="_blank" w:history="1">
        <w:r w:rsidRPr="00732FFA">
          <w:rPr>
            <w:rStyle w:val="a4"/>
            <w:rFonts w:ascii="Times New Roman" w:hAnsi="Times New Roman" w:cs="Times New Roman"/>
            <w:sz w:val="28"/>
            <w:szCs w:val="28"/>
          </w:rPr>
          <w:t>https://fmb.chelreglib.ru/pravinfo/reg</w:t>
        </w:r>
      </w:hyperlink>
    </w:p>
    <w:p w:rsidR="00E04ABA" w:rsidRDefault="005D631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E04AB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04ABA" w:rsidRDefault="00E04ABA" w:rsidP="00E04AB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04ABA">
        <w:rPr>
          <w:rFonts w:ascii="Times New Roman" w:hAnsi="Times New Roman" w:cs="Times New Roman"/>
          <w:sz w:val="28"/>
          <w:szCs w:val="28"/>
          <w:shd w:val="clear" w:color="auto" w:fill="FFFFFF"/>
        </w:rPr>
        <w:t>Лаптева Ольга Степановна, заместитель директора по научно-методической работе ЧОУНБ, тел. +7(351)266-04-90,</w:t>
      </w:r>
      <w:r w:rsidRPr="00E04ABA">
        <w:rPr>
          <w:rFonts w:ascii="Times New Roman" w:hAnsi="Times New Roman" w:cs="Times New Roman"/>
          <w:sz w:val="28"/>
          <w:szCs w:val="28"/>
        </w:rPr>
        <w:t xml:space="preserve"> </w:t>
      </w:r>
      <w:r w:rsidRPr="00E04AB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4ABA">
        <w:rPr>
          <w:rFonts w:ascii="Times New Roman" w:hAnsi="Times New Roman" w:cs="Times New Roman"/>
          <w:sz w:val="28"/>
          <w:szCs w:val="28"/>
        </w:rPr>
        <w:t>-</w:t>
      </w:r>
      <w:r w:rsidRPr="00E04AB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04ABA">
        <w:rPr>
          <w:rFonts w:ascii="Times New Roman" w:hAnsi="Times New Roman" w:cs="Times New Roman"/>
          <w:sz w:val="28"/>
          <w:szCs w:val="28"/>
        </w:rPr>
        <w:t>:</w:t>
      </w:r>
      <w:r w:rsidRPr="00E04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E04AB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lapteva_os@chelreglib.ru</w:t>
        </w:r>
      </w:hyperlink>
    </w:p>
    <w:p w:rsidR="00E04ABA" w:rsidRPr="00E04ABA" w:rsidRDefault="00E04ABA" w:rsidP="00E04AB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24EF8" w:rsidRDefault="005D63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Ирина Николаевна, заведующая Центром правовой и де</w:t>
      </w:r>
      <w:r w:rsidR="003E4DE8">
        <w:rPr>
          <w:rFonts w:ascii="Times New Roman" w:hAnsi="Times New Roman" w:cs="Times New Roman"/>
          <w:sz w:val="28"/>
          <w:szCs w:val="28"/>
        </w:rPr>
        <w:t xml:space="preserve">ловой информации ЧОУНБ, тел. +7 (351) </w:t>
      </w:r>
      <w:r>
        <w:rPr>
          <w:rFonts w:ascii="Times New Roman" w:hAnsi="Times New Roman" w:cs="Times New Roman"/>
          <w:sz w:val="28"/>
          <w:szCs w:val="28"/>
        </w:rPr>
        <w:t xml:space="preserve">265-22-61,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cpdi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24EF8" w:rsidRDefault="005D63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форуме с докладом (продолжительность не более 15 </w:t>
      </w:r>
      <w:r w:rsidR="00920B05">
        <w:rPr>
          <w:rFonts w:ascii="Times New Roman" w:hAnsi="Times New Roman" w:cs="Times New Roman"/>
          <w:sz w:val="28"/>
          <w:szCs w:val="28"/>
        </w:rPr>
        <w:t>минут) необходимо направить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15" w:history="1">
        <w:r w:rsidR="00920B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cpdi</w:t>
        </w:r>
        <w:r w:rsidR="00920B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0B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chel</w:t>
        </w:r>
        <w:r w:rsidR="00920B0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20B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20B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0B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0B05" w:rsidRPr="00920B0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полный текст выступления, презентацию до 30 сентября 2025 г. Все представленные доклады будут рассматриваться организационным комитетом форума. По итогам форума планируется издание сборника материалов в электронном виде.</w:t>
      </w:r>
    </w:p>
    <w:p w:rsidR="00524EF8" w:rsidRDefault="005D63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524EF8" w:rsidRDefault="005D63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– день заезда </w:t>
      </w:r>
    </w:p>
    <w:p w:rsidR="00524EF8" w:rsidRDefault="005D63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29–30 октября – рабочие дни форума</w:t>
      </w:r>
    </w:p>
    <w:p w:rsidR="00524EF8" w:rsidRDefault="005D63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октября – день отъезда </w:t>
      </w:r>
    </w:p>
    <w:p w:rsidR="00524EF8" w:rsidRDefault="00524EF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4EF8" w:rsidRDefault="005D63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форума</w:t>
      </w:r>
    </w:p>
    <w:p w:rsidR="00524EF8" w:rsidRDefault="00DA51D4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hyperlink r:id="rId16" w:history="1">
        <w:proofErr w:type="spellStart"/>
        <w:r w:rsidR="005D631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Анфалова</w:t>
        </w:r>
        <w:proofErr w:type="spellEnd"/>
        <w:r w:rsidR="005D631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-Шишкина Ирина Викторовна</w:t>
        </w:r>
      </w:hyperlink>
      <w:r w:rsidR="005D6319">
        <w:rPr>
          <w:rFonts w:ascii="Times New Roman" w:hAnsi="Times New Roman" w:cs="Times New Roman"/>
          <w:sz w:val="28"/>
          <w:szCs w:val="28"/>
        </w:rPr>
        <w:t xml:space="preserve">, </w:t>
      </w:r>
      <w:r w:rsidR="005D631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первый </w:t>
      </w:r>
      <w:r w:rsidR="005D6319">
        <w:rPr>
          <w:rFonts w:ascii="Times New Roman" w:hAnsi="Times New Roman" w:cs="Times New Roman"/>
          <w:sz w:val="28"/>
          <w:szCs w:val="28"/>
        </w:rPr>
        <w:t>заместитель</w:t>
      </w:r>
      <w:r w:rsidR="005D631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министра культуры Челябинской области (Челябинск)</w:t>
      </w:r>
    </w:p>
    <w:p w:rsidR="00524EF8" w:rsidRDefault="005D63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Диская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Наталья Ивановна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директор Челябинской областной универсальной научной библиотеки,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 Правления РБА (Челябинск)</w:t>
      </w:r>
    </w:p>
    <w:p w:rsidR="00524EF8" w:rsidRDefault="005D6319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Голицын Евгений Викторович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редседатель избирательной комиссии Челябинской области (Челябинск)</w:t>
      </w:r>
    </w:p>
    <w:p w:rsidR="00524EF8" w:rsidRDefault="005D63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Сударенко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 Александровна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уполномоченный по правам человека в Челябинской области (Челябинск)</w:t>
      </w:r>
    </w:p>
    <w:p w:rsidR="00524EF8" w:rsidRDefault="005D631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Гришмановский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Валерий Владимирович</w:t>
      </w:r>
      <w:r>
        <w:rPr>
          <w:rFonts w:ascii="Times New Roman" w:hAnsi="Times New Roman" w:cs="Times New Roman"/>
          <w:bCs/>
          <w:sz w:val="28"/>
          <w:szCs w:val="28"/>
        </w:rPr>
        <w:t>, руководитель аппарата ЧРО ООО «Ассоциация юристов России» (Челябинск)</w:t>
      </w:r>
    </w:p>
    <w:p w:rsidR="00524EF8" w:rsidRDefault="005D6319">
      <w:pPr>
        <w:ind w:right="1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Алексей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советник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класса, лауреат премии Правительства РФ в области культуры, аналитик МГИК (Москва)</w:t>
      </w:r>
    </w:p>
    <w:sectPr w:rsidR="00524EF8" w:rsidSect="000B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10" w:rsidRDefault="00637110">
      <w:pPr>
        <w:spacing w:line="240" w:lineRule="auto"/>
      </w:pPr>
      <w:r>
        <w:separator/>
      </w:r>
    </w:p>
  </w:endnote>
  <w:endnote w:type="continuationSeparator" w:id="0">
    <w:p w:rsidR="00637110" w:rsidRDefault="0063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10" w:rsidRDefault="00637110">
      <w:pPr>
        <w:spacing w:after="0"/>
      </w:pPr>
      <w:r>
        <w:separator/>
      </w:r>
    </w:p>
  </w:footnote>
  <w:footnote w:type="continuationSeparator" w:id="0">
    <w:p w:rsidR="00637110" w:rsidRDefault="006371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0FBA"/>
    <w:multiLevelType w:val="multilevel"/>
    <w:tmpl w:val="08610F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85271"/>
    <w:multiLevelType w:val="multilevel"/>
    <w:tmpl w:val="3B6852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9"/>
    <w:rsid w:val="00066621"/>
    <w:rsid w:val="000B406D"/>
    <w:rsid w:val="00126599"/>
    <w:rsid w:val="0013139F"/>
    <w:rsid w:val="00160B7F"/>
    <w:rsid w:val="001A4975"/>
    <w:rsid w:val="001D6136"/>
    <w:rsid w:val="001F4541"/>
    <w:rsid w:val="00206691"/>
    <w:rsid w:val="00243DE6"/>
    <w:rsid w:val="00251992"/>
    <w:rsid w:val="003758EE"/>
    <w:rsid w:val="003873E1"/>
    <w:rsid w:val="003D017D"/>
    <w:rsid w:val="003E4DE8"/>
    <w:rsid w:val="00437A44"/>
    <w:rsid w:val="0048303E"/>
    <w:rsid w:val="00484521"/>
    <w:rsid w:val="005133BA"/>
    <w:rsid w:val="00524EF8"/>
    <w:rsid w:val="00590CD0"/>
    <w:rsid w:val="005A021E"/>
    <w:rsid w:val="005D6319"/>
    <w:rsid w:val="00637110"/>
    <w:rsid w:val="00663318"/>
    <w:rsid w:val="006E3456"/>
    <w:rsid w:val="006F0C7F"/>
    <w:rsid w:val="00732FFA"/>
    <w:rsid w:val="00796B6D"/>
    <w:rsid w:val="0089318F"/>
    <w:rsid w:val="008E1178"/>
    <w:rsid w:val="00906080"/>
    <w:rsid w:val="00920B05"/>
    <w:rsid w:val="00921EF9"/>
    <w:rsid w:val="009F25F9"/>
    <w:rsid w:val="00A65E6E"/>
    <w:rsid w:val="00B7545A"/>
    <w:rsid w:val="00BE3BDB"/>
    <w:rsid w:val="00C76911"/>
    <w:rsid w:val="00CC3937"/>
    <w:rsid w:val="00D24693"/>
    <w:rsid w:val="00DA51D4"/>
    <w:rsid w:val="00DB4EBB"/>
    <w:rsid w:val="00DE3963"/>
    <w:rsid w:val="00DF3039"/>
    <w:rsid w:val="00E03A34"/>
    <w:rsid w:val="00E04ABA"/>
    <w:rsid w:val="00EA3E2B"/>
    <w:rsid w:val="00ED36A8"/>
    <w:rsid w:val="00ED762A"/>
    <w:rsid w:val="00F872AA"/>
    <w:rsid w:val="00F9552F"/>
    <w:rsid w:val="7F00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4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B4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406D"/>
    <w:rPr>
      <w:i/>
      <w:iCs/>
    </w:rPr>
  </w:style>
  <w:style w:type="character" w:styleId="a4">
    <w:name w:val="Hyperlink"/>
    <w:basedOn w:val="a0"/>
    <w:uiPriority w:val="99"/>
    <w:unhideWhenUsed/>
    <w:rsid w:val="000B406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B40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0B40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B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B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40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sid w:val="000B4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B4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B40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4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B4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406D"/>
    <w:rPr>
      <w:i/>
      <w:iCs/>
    </w:rPr>
  </w:style>
  <w:style w:type="character" w:styleId="a4">
    <w:name w:val="Hyperlink"/>
    <w:basedOn w:val="a0"/>
    <w:uiPriority w:val="99"/>
    <w:unhideWhenUsed/>
    <w:rsid w:val="000B406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B40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0B40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B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B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40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sid w:val="000B4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B4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B4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pteva_os@chelregli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il.yandex.ru/re.jsx?h=a,6umAHSc4ESdRXS1jkQREBg&amp;l=aHR0cHM6Ly9mbWIuY2hlbHJlZ2xpYi5ydS9wcmF2aW5mby9yZW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cult.gov74.ru/mincult/overview/directionR/anfalova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cpdi.chel@mail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pdi.c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365F-2F06-4B8D-AB31-72E49BEF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Фадеева</dc:creator>
  <cp:lastModifiedBy>IvanovaSV</cp:lastModifiedBy>
  <cp:revision>2</cp:revision>
  <dcterms:created xsi:type="dcterms:W3CDTF">2025-07-29T11:57:00Z</dcterms:created>
  <dcterms:modified xsi:type="dcterms:W3CDTF">2025-07-29T11:57:00Z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8E75E430BD4F44C28A3BC7243A4C0936_13</vt:lpwstr>
  </property>
</Properties>
</file>